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E2" w:rsidRPr="00C32DE1" w:rsidRDefault="000867E2" w:rsidP="000867E2">
      <w:pPr>
        <w:widowControl w:val="0"/>
        <w:autoSpaceDE w:val="0"/>
        <w:autoSpaceDN w:val="0"/>
        <w:spacing w:after="5"/>
        <w:ind w:right="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DE1">
        <w:rPr>
          <w:rFonts w:ascii="Times New Roman" w:eastAsia="Times New Roman" w:hAnsi="Times New Roman" w:cs="Times New Roman"/>
          <w:b/>
          <w:sz w:val="28"/>
          <w:szCs w:val="28"/>
        </w:rPr>
        <w:t>Краткая презентация Программы</w:t>
      </w:r>
    </w:p>
    <w:p w:rsidR="00C22793" w:rsidRDefault="00C22793" w:rsidP="000867E2">
      <w:pPr>
        <w:widowControl w:val="0"/>
        <w:autoSpaceDE w:val="0"/>
        <w:autoSpaceDN w:val="0"/>
        <w:spacing w:before="3" w:after="0"/>
        <w:ind w:right="13" w:firstLine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7E2" w:rsidRDefault="00C22793" w:rsidP="000867E2">
      <w:pPr>
        <w:widowControl w:val="0"/>
        <w:autoSpaceDE w:val="0"/>
        <w:autoSpaceDN w:val="0"/>
        <w:spacing w:before="3" w:after="0"/>
        <w:ind w:right="13" w:firstLine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Основная общеобразовательная программа</w:t>
      </w:r>
      <w:r w:rsidR="000867E2" w:rsidRPr="00C32DE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0867E2" w:rsidRPr="00C32DE1" w:rsidRDefault="000867E2" w:rsidP="000867E2">
      <w:pPr>
        <w:widowControl w:val="0"/>
        <w:autoSpaceDE w:val="0"/>
        <w:autoSpaceDN w:val="0"/>
        <w:spacing w:before="3" w:after="0"/>
        <w:ind w:right="13" w:firstLine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DE1">
        <w:rPr>
          <w:rFonts w:ascii="Times New Roman" w:eastAsia="Times New Roman" w:hAnsi="Times New Roman" w:cs="Times New Roman"/>
          <w:b/>
          <w:sz w:val="28"/>
          <w:szCs w:val="28"/>
        </w:rPr>
        <w:t>Частного дошкольного образовательного учреждения «Р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АДУГА УФА</w:t>
      </w:r>
      <w:r w:rsidRPr="00C32DE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867E2" w:rsidRPr="00C32DE1" w:rsidRDefault="000867E2" w:rsidP="000867E2">
      <w:pPr>
        <w:widowControl w:val="0"/>
        <w:autoSpaceDE w:val="0"/>
        <w:autoSpaceDN w:val="0"/>
        <w:spacing w:before="3" w:after="0"/>
        <w:ind w:right="1166" w:firstLine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7E2" w:rsidRPr="00C32DE1" w:rsidRDefault="000867E2" w:rsidP="000867E2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2D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Основная образовательная программа дошкольного образования </w:t>
      </w:r>
      <w:r w:rsidRPr="00C32D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ЧДОУ «РАДУГА УФА»</w:t>
      </w:r>
      <w:r w:rsidR="00C227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(далее- программа) </w:t>
      </w:r>
      <w:r w:rsidRPr="00C32D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—</w:t>
      </w:r>
      <w:r w:rsidRPr="00C32D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это нормативный документ, определяющий приоритетные ценности и цели, особенности содержания, организации учебно-методического обеспечения образовательного процесса. Образовательная программа дошкольного образовательного учреждения является одним из основных нормативных документов, регламентирующих его жизнедеятельность.</w:t>
      </w:r>
    </w:p>
    <w:p w:rsidR="000867E2" w:rsidRPr="00C32DE1" w:rsidRDefault="000867E2" w:rsidP="000867E2">
      <w:pPr>
        <w:widowControl w:val="0"/>
        <w:autoSpaceDE w:val="0"/>
        <w:autoSpaceDN w:val="0"/>
        <w:spacing w:before="3" w:after="0"/>
        <w:ind w:right="13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32D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Согласно п.1 ст.12 Закона РФ «Об образовании в Российской Федерации от 29.12.2012 г. №273-ФЗ образовательные программы определяют содержание образования. </w:t>
      </w:r>
    </w:p>
    <w:p w:rsidR="000867E2" w:rsidRPr="00C32DE1" w:rsidRDefault="000867E2" w:rsidP="000867E2">
      <w:pPr>
        <w:widowControl w:val="0"/>
        <w:tabs>
          <w:tab w:val="left" w:pos="0"/>
        </w:tabs>
        <w:autoSpaceDE w:val="0"/>
        <w:autoSpaceDN w:val="0"/>
        <w:spacing w:after="0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2DE1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Используемые</w:t>
      </w:r>
      <w:r w:rsidRPr="00C32DE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примерные</w:t>
      </w:r>
      <w:r w:rsidRPr="00C32DE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Программы.</w:t>
      </w:r>
    </w:p>
    <w:p w:rsidR="000867E2" w:rsidRPr="00C32DE1" w:rsidRDefault="000867E2" w:rsidP="000867E2">
      <w:pPr>
        <w:widowControl w:val="0"/>
        <w:tabs>
          <w:tab w:val="left" w:pos="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DE1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C32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C32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C32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2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C32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C32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C32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C32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C32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2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соответствии с ФГОС ДО и состоит из двух частей: обязательной части и части, формируемой участниками образовательных</w:t>
      </w:r>
      <w:r w:rsidRPr="00C32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отношений.</w:t>
      </w:r>
    </w:p>
    <w:p w:rsidR="000867E2" w:rsidRPr="00C32DE1" w:rsidRDefault="000867E2" w:rsidP="000867E2">
      <w:pPr>
        <w:widowControl w:val="0"/>
        <w:tabs>
          <w:tab w:val="left" w:pos="9639"/>
        </w:tabs>
        <w:autoSpaceDE w:val="0"/>
        <w:autoSpaceDN w:val="0"/>
        <w:spacing w:after="0"/>
        <w:ind w:right="13"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DE1">
        <w:rPr>
          <w:rFonts w:ascii="Times New Roman" w:eastAsia="Times New Roman" w:hAnsi="Times New Roman" w:cs="Times New Roman"/>
          <w:b/>
          <w:sz w:val="28"/>
          <w:szCs w:val="28"/>
        </w:rPr>
        <w:t xml:space="preserve">Обязательная часть Программы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обеспечивает развитие детей во всех пяти взаимодополняющих образовательных</w:t>
      </w:r>
      <w:r w:rsidRPr="00C32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областях,</w:t>
      </w:r>
      <w:r w:rsidRPr="00C32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C32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C32DE1">
        <w:rPr>
          <w:rFonts w:ascii="Times New Roman" w:eastAsia="Times New Roman" w:hAnsi="Times New Roman" w:cs="Times New Roman"/>
          <w:sz w:val="28"/>
          <w:szCs w:val="28"/>
        </w:rPr>
        <w:t xml:space="preserve">основе  </w:t>
      </w:r>
      <w:r w:rsidRPr="000867E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Инновационной</w:t>
      </w:r>
      <w:proofErr w:type="gramEnd"/>
      <w:r w:rsidRPr="000867E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программы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 «От рождения до школы»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 xml:space="preserve">  / </w:t>
      </w:r>
      <w:proofErr w:type="spellStart"/>
      <w:r w:rsidRPr="00C32DE1">
        <w:rPr>
          <w:rFonts w:ascii="Times New Roman" w:eastAsia="Times New Roman" w:hAnsi="Times New Roman" w:cs="Times New Roman"/>
          <w:sz w:val="28"/>
          <w:szCs w:val="28"/>
        </w:rPr>
        <w:t>Под.ред</w:t>
      </w:r>
      <w:proofErr w:type="spellEnd"/>
      <w:r w:rsidRPr="00C32DE1">
        <w:rPr>
          <w:rFonts w:ascii="Times New Roman" w:eastAsia="Times New Roman" w:hAnsi="Times New Roman" w:cs="Times New Roman"/>
          <w:sz w:val="28"/>
          <w:szCs w:val="28"/>
        </w:rPr>
        <w:t xml:space="preserve">. Н.Е. </w:t>
      </w:r>
      <w:proofErr w:type="spellStart"/>
      <w:r w:rsidRPr="00C32DE1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C32DE1">
        <w:rPr>
          <w:rFonts w:ascii="Times New Roman" w:eastAsia="Times New Roman" w:hAnsi="Times New Roman" w:cs="Times New Roman"/>
          <w:sz w:val="28"/>
          <w:szCs w:val="28"/>
        </w:rPr>
        <w:t xml:space="preserve">,  Т.С. Комаровой,   Э.М. Дорофеевой.- Издание пятое (инновационное),  </w:t>
      </w:r>
      <w:proofErr w:type="spellStart"/>
      <w:r w:rsidRPr="00C32DE1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C32DE1">
        <w:rPr>
          <w:rFonts w:ascii="Times New Roman" w:eastAsia="Times New Roman" w:hAnsi="Times New Roman" w:cs="Times New Roman"/>
          <w:sz w:val="28"/>
          <w:szCs w:val="28"/>
        </w:rPr>
        <w:t xml:space="preserve">. и доп.- М.: МОЗАИКА СИНТЕЗ, 2019, </w:t>
      </w:r>
    </w:p>
    <w:p w:rsidR="000867E2" w:rsidRPr="00C32DE1" w:rsidRDefault="000867E2" w:rsidP="000867E2">
      <w:pPr>
        <w:widowControl w:val="0"/>
        <w:tabs>
          <w:tab w:val="left" w:pos="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32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b/>
          <w:i/>
          <w:sz w:val="28"/>
          <w:szCs w:val="28"/>
        </w:rPr>
        <w:t>Часть,</w:t>
      </w:r>
      <w:r w:rsidRPr="00C32DE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b/>
          <w:i/>
          <w:sz w:val="28"/>
          <w:szCs w:val="28"/>
        </w:rPr>
        <w:t>формируемая</w:t>
      </w:r>
      <w:r w:rsidRPr="00C32DE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b/>
          <w:i/>
          <w:sz w:val="28"/>
          <w:szCs w:val="28"/>
        </w:rPr>
        <w:t>участниками</w:t>
      </w:r>
      <w:r w:rsidRPr="00C32DE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образовательных</w:t>
      </w:r>
      <w:r w:rsidRPr="00C32DE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b/>
          <w:i/>
          <w:sz w:val="28"/>
          <w:szCs w:val="28"/>
        </w:rPr>
        <w:t>отношений</w:t>
      </w:r>
      <w:r w:rsidRPr="00C32DE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i/>
          <w:sz w:val="28"/>
          <w:szCs w:val="28"/>
        </w:rPr>
        <w:t>представлена</w:t>
      </w:r>
      <w:r w:rsidRPr="00C32DE1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i/>
          <w:sz w:val="28"/>
          <w:szCs w:val="28"/>
        </w:rPr>
        <w:t xml:space="preserve">парциальной программой-руководством по формированию у дошкольников основ национальной культуры «Земля отцов» (авторы: Гасанова Р.Х., Гасанова Л.Н.) </w:t>
      </w:r>
    </w:p>
    <w:p w:rsidR="000867E2" w:rsidRPr="00C32DE1" w:rsidRDefault="000867E2" w:rsidP="000867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32D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Образование осуществляется на государственном языке Российской Федерации – русском языке. </w:t>
      </w:r>
    </w:p>
    <w:p w:rsidR="000867E2" w:rsidRPr="00C32DE1" w:rsidRDefault="000867E2" w:rsidP="000867E2">
      <w:pPr>
        <w:widowControl w:val="0"/>
        <w:autoSpaceDE w:val="0"/>
        <w:autoSpaceDN w:val="0"/>
        <w:spacing w:after="0"/>
        <w:ind w:right="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DE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Главной целью Программы</w:t>
      </w:r>
      <w:r w:rsidRPr="00C32D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является 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 - культурных</w:t>
      </w:r>
      <w:r w:rsidRPr="00C32DE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традиций.</w:t>
      </w:r>
    </w:p>
    <w:p w:rsidR="000867E2" w:rsidRPr="00C32DE1" w:rsidRDefault="000867E2" w:rsidP="000867E2">
      <w:pPr>
        <w:widowControl w:val="0"/>
        <w:tabs>
          <w:tab w:val="left" w:pos="426"/>
        </w:tabs>
        <w:autoSpaceDE w:val="0"/>
        <w:autoSpaceDN w:val="0"/>
        <w:spacing w:after="0"/>
        <w:ind w:right="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DE1">
        <w:rPr>
          <w:rFonts w:ascii="Times New Roman" w:eastAsia="Times New Roman" w:hAnsi="Times New Roman" w:cs="Times New Roman"/>
          <w:sz w:val="28"/>
          <w:szCs w:val="28"/>
        </w:rPr>
        <w:t>Реализация Программы направлена на:</w:t>
      </w:r>
    </w:p>
    <w:p w:rsidR="000867E2" w:rsidRPr="00C32DE1" w:rsidRDefault="000867E2" w:rsidP="000867E2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autoSpaceDE w:val="0"/>
        <w:autoSpaceDN w:val="0"/>
        <w:spacing w:after="0"/>
        <w:ind w:left="0" w:right="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DE1">
        <w:rPr>
          <w:rFonts w:ascii="Times New Roman" w:eastAsia="Times New Roman" w:hAnsi="Times New Roman" w:cs="Times New Roman"/>
          <w:sz w:val="28"/>
          <w:szCs w:val="28"/>
        </w:rPr>
        <w:t>создание ПДР (пространство детской реализации) - поддержку детской инициативы, творчества, развитие личности</w:t>
      </w:r>
      <w:r w:rsidRPr="00C32DE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ребенка;</w:t>
      </w:r>
    </w:p>
    <w:p w:rsidR="000867E2" w:rsidRPr="00C32DE1" w:rsidRDefault="000867E2" w:rsidP="000867E2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9923"/>
        </w:tabs>
        <w:autoSpaceDE w:val="0"/>
        <w:autoSpaceDN w:val="0"/>
        <w:spacing w:after="0"/>
        <w:ind w:left="0" w:right="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DE1">
        <w:rPr>
          <w:rFonts w:ascii="Times New Roman" w:eastAsia="Times New Roman" w:hAnsi="Times New Roman" w:cs="Times New Roman"/>
          <w:sz w:val="28"/>
          <w:szCs w:val="28"/>
        </w:rPr>
        <w:t>создание условий для самореализации</w:t>
      </w:r>
      <w:r w:rsidRPr="00C32DE1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ребенка;</w:t>
      </w:r>
    </w:p>
    <w:p w:rsidR="000867E2" w:rsidRPr="00C32DE1" w:rsidRDefault="000867E2" w:rsidP="000867E2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9923"/>
        </w:tabs>
        <w:autoSpaceDE w:val="0"/>
        <w:autoSpaceDN w:val="0"/>
        <w:spacing w:after="0"/>
        <w:ind w:left="0" w:right="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DE1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 каждому ребенку условий для наиболее полного раскрытия возрастных возможностей и способностей, так как задача дошкольного воспитания состоит не в максимальном ускорении развития дошкольника, и не в форсировании сроков и темпов перевода его на «рельсы» школьного возраста; разнообразия детской деятельности – близкой и естественной для ребенка: игры, общения со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</w:t>
      </w:r>
      <w:r w:rsidRPr="00C32D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природе;</w:t>
      </w:r>
    </w:p>
    <w:p w:rsidR="000867E2" w:rsidRPr="00C32DE1" w:rsidRDefault="000867E2" w:rsidP="000867E2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9923"/>
        </w:tabs>
        <w:autoSpaceDE w:val="0"/>
        <w:autoSpaceDN w:val="0"/>
        <w:spacing w:after="0"/>
        <w:ind w:left="0" w:right="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DE1">
        <w:rPr>
          <w:rFonts w:ascii="Times New Roman" w:eastAsia="Times New Roman" w:hAnsi="Times New Roman" w:cs="Times New Roman"/>
          <w:sz w:val="28"/>
          <w:szCs w:val="28"/>
        </w:rPr>
        <w:t xml:space="preserve">ориентацию всех условий реализации программы на ребенка, создание эмоционально - комфортной обстановки и благоприятной среды его позитивного развития. </w:t>
      </w:r>
    </w:p>
    <w:p w:rsidR="000867E2" w:rsidRPr="00C32DE1" w:rsidRDefault="000867E2" w:rsidP="000867E2">
      <w:pPr>
        <w:widowControl w:val="0"/>
        <w:tabs>
          <w:tab w:val="left" w:pos="993"/>
          <w:tab w:val="left" w:pos="1560"/>
          <w:tab w:val="left" w:pos="9923"/>
        </w:tabs>
        <w:autoSpaceDE w:val="0"/>
        <w:autoSpaceDN w:val="0"/>
        <w:spacing w:after="0"/>
        <w:ind w:right="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DE1">
        <w:rPr>
          <w:rFonts w:ascii="Times New Roman" w:eastAsia="Times New Roman" w:hAnsi="Times New Roman" w:cs="Times New Roman"/>
          <w:sz w:val="28"/>
          <w:szCs w:val="28"/>
        </w:rPr>
        <w:t xml:space="preserve">Достижение поставленной цели предусматривает решение </w:t>
      </w:r>
      <w:r w:rsidRPr="00C32DE1">
        <w:rPr>
          <w:rFonts w:ascii="Times New Roman" w:eastAsia="Times New Roman" w:hAnsi="Times New Roman" w:cs="Times New Roman"/>
          <w:b/>
          <w:sz w:val="28"/>
          <w:szCs w:val="28"/>
        </w:rPr>
        <w:t>следующих задач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67E2" w:rsidRPr="00C32DE1" w:rsidRDefault="000867E2" w:rsidP="000867E2">
      <w:pPr>
        <w:widowControl w:val="0"/>
        <w:numPr>
          <w:ilvl w:val="0"/>
          <w:numId w:val="1"/>
        </w:numPr>
        <w:tabs>
          <w:tab w:val="left" w:pos="993"/>
          <w:tab w:val="left" w:pos="1134"/>
          <w:tab w:val="left" w:pos="9923"/>
        </w:tabs>
        <w:autoSpaceDE w:val="0"/>
        <w:autoSpaceDN w:val="0"/>
        <w:spacing w:after="0"/>
        <w:ind w:left="0" w:right="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DE1">
        <w:rPr>
          <w:rFonts w:ascii="Times New Roman" w:eastAsia="Times New Roman" w:hAnsi="Times New Roman" w:cs="Times New Roman"/>
          <w:sz w:val="28"/>
          <w:szCs w:val="28"/>
        </w:rPr>
        <w:t>обеспечение оптимального сочетания классического дошкольного образования и современных образовательных</w:t>
      </w:r>
      <w:r w:rsidRPr="00C32DE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технологий;</w:t>
      </w:r>
    </w:p>
    <w:p w:rsidR="000867E2" w:rsidRPr="00C32DE1" w:rsidRDefault="000867E2" w:rsidP="000867E2">
      <w:pPr>
        <w:widowControl w:val="0"/>
        <w:numPr>
          <w:ilvl w:val="0"/>
          <w:numId w:val="1"/>
        </w:numPr>
        <w:tabs>
          <w:tab w:val="left" w:pos="993"/>
          <w:tab w:val="left" w:pos="1134"/>
          <w:tab w:val="left" w:pos="9923"/>
        </w:tabs>
        <w:autoSpaceDE w:val="0"/>
        <w:autoSpaceDN w:val="0"/>
        <w:spacing w:after="0"/>
        <w:ind w:left="0" w:right="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DE1">
        <w:rPr>
          <w:rFonts w:ascii="Times New Roman" w:eastAsia="Times New Roman" w:hAnsi="Times New Roman" w:cs="Times New Roman"/>
          <w:sz w:val="28"/>
          <w:szCs w:val="28"/>
        </w:rPr>
        <w:t>охрану и укрепление физического и психического здоровья детей, в том числе их эмоционального</w:t>
      </w:r>
      <w:r w:rsidRPr="00C32D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благополучия;</w:t>
      </w:r>
    </w:p>
    <w:p w:rsidR="000867E2" w:rsidRPr="00C32DE1" w:rsidRDefault="000867E2" w:rsidP="000867E2">
      <w:pPr>
        <w:widowControl w:val="0"/>
        <w:numPr>
          <w:ilvl w:val="0"/>
          <w:numId w:val="1"/>
        </w:numPr>
        <w:tabs>
          <w:tab w:val="left" w:pos="993"/>
          <w:tab w:val="left" w:pos="1134"/>
          <w:tab w:val="left" w:pos="9923"/>
        </w:tabs>
        <w:autoSpaceDE w:val="0"/>
        <w:autoSpaceDN w:val="0"/>
        <w:spacing w:after="0"/>
        <w:ind w:left="0" w:right="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DE1">
        <w:rPr>
          <w:rFonts w:ascii="Times New Roman" w:eastAsia="Times New Roman" w:hAnsi="Times New Roman" w:cs="Times New Roman"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</w:t>
      </w:r>
      <w:r w:rsidRPr="00C32D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здоровья);</w:t>
      </w:r>
    </w:p>
    <w:p w:rsidR="000867E2" w:rsidRPr="00C32DE1" w:rsidRDefault="000867E2" w:rsidP="000867E2">
      <w:pPr>
        <w:widowControl w:val="0"/>
        <w:numPr>
          <w:ilvl w:val="0"/>
          <w:numId w:val="1"/>
        </w:numPr>
        <w:tabs>
          <w:tab w:val="left" w:pos="993"/>
          <w:tab w:val="left" w:pos="1134"/>
          <w:tab w:val="left" w:pos="1897"/>
          <w:tab w:val="left" w:pos="9923"/>
        </w:tabs>
        <w:autoSpaceDE w:val="0"/>
        <w:autoSpaceDN w:val="0"/>
        <w:spacing w:after="0"/>
        <w:ind w:left="0" w:right="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DE1">
        <w:rPr>
          <w:rFonts w:ascii="Times New Roman" w:eastAsia="Times New Roman" w:hAnsi="Times New Roman" w:cs="Times New Roman"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0867E2" w:rsidRPr="00C32DE1" w:rsidRDefault="000867E2" w:rsidP="000867E2">
      <w:pPr>
        <w:widowControl w:val="0"/>
        <w:numPr>
          <w:ilvl w:val="0"/>
          <w:numId w:val="1"/>
        </w:numPr>
        <w:tabs>
          <w:tab w:val="left" w:pos="851"/>
          <w:tab w:val="left" w:pos="1897"/>
          <w:tab w:val="left" w:pos="9923"/>
        </w:tabs>
        <w:autoSpaceDE w:val="0"/>
        <w:autoSpaceDN w:val="0"/>
        <w:spacing w:after="0"/>
        <w:ind w:left="0" w:right="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DE1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</w:t>
      </w:r>
      <w:r w:rsidRPr="00C32DE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миром;</w:t>
      </w:r>
    </w:p>
    <w:p w:rsidR="000867E2" w:rsidRPr="00C32DE1" w:rsidRDefault="000867E2" w:rsidP="000867E2">
      <w:pPr>
        <w:widowControl w:val="0"/>
        <w:numPr>
          <w:ilvl w:val="0"/>
          <w:numId w:val="1"/>
        </w:numPr>
        <w:tabs>
          <w:tab w:val="left" w:pos="851"/>
          <w:tab w:val="left" w:pos="1897"/>
          <w:tab w:val="left" w:pos="9923"/>
        </w:tabs>
        <w:autoSpaceDE w:val="0"/>
        <w:autoSpaceDN w:val="0"/>
        <w:spacing w:after="0"/>
        <w:ind w:left="0" w:right="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DE1">
        <w:rPr>
          <w:rFonts w:ascii="Times New Roman" w:eastAsia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</w:t>
      </w:r>
      <w:r w:rsidRPr="00C32DE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общества;</w:t>
      </w:r>
    </w:p>
    <w:p w:rsidR="000867E2" w:rsidRPr="00C32DE1" w:rsidRDefault="000867E2" w:rsidP="000867E2">
      <w:pPr>
        <w:widowControl w:val="0"/>
        <w:numPr>
          <w:ilvl w:val="0"/>
          <w:numId w:val="1"/>
        </w:numPr>
        <w:tabs>
          <w:tab w:val="left" w:pos="851"/>
          <w:tab w:val="left" w:pos="1897"/>
          <w:tab w:val="left" w:pos="9923"/>
        </w:tabs>
        <w:autoSpaceDE w:val="0"/>
        <w:autoSpaceDN w:val="0"/>
        <w:spacing w:after="0"/>
        <w:ind w:left="0" w:right="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DE1">
        <w:rPr>
          <w:rFonts w:ascii="Times New Roman" w:eastAsia="Times New Roman" w:hAnsi="Times New Roman" w:cs="Times New Roman"/>
          <w:sz w:val="28"/>
          <w:szCs w:val="28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</w:t>
      </w:r>
      <w:r w:rsidRPr="00C32DE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0867E2" w:rsidRPr="00C32DE1" w:rsidRDefault="000867E2" w:rsidP="000867E2">
      <w:pPr>
        <w:widowControl w:val="0"/>
        <w:numPr>
          <w:ilvl w:val="0"/>
          <w:numId w:val="1"/>
        </w:numPr>
        <w:tabs>
          <w:tab w:val="left" w:pos="851"/>
          <w:tab w:val="left" w:pos="1955"/>
          <w:tab w:val="left" w:pos="1956"/>
          <w:tab w:val="left" w:pos="9923"/>
        </w:tabs>
        <w:autoSpaceDE w:val="0"/>
        <w:autoSpaceDN w:val="0"/>
        <w:spacing w:after="0"/>
        <w:ind w:left="0" w:right="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DE1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вариативности и разнообразия содержания Программ и организационных форм дошкольного образования, возможности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формирования Программ различной направленности с учетом образовательных потребностей и способностей</w:t>
      </w:r>
      <w:r w:rsidRPr="00C32DE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:rsidR="000867E2" w:rsidRPr="00C32DE1" w:rsidRDefault="000867E2" w:rsidP="000867E2">
      <w:pPr>
        <w:widowControl w:val="0"/>
        <w:numPr>
          <w:ilvl w:val="0"/>
          <w:numId w:val="1"/>
        </w:numPr>
        <w:tabs>
          <w:tab w:val="left" w:pos="851"/>
          <w:tab w:val="left" w:pos="9639"/>
          <w:tab w:val="left" w:pos="9923"/>
        </w:tabs>
        <w:autoSpaceDE w:val="0"/>
        <w:autoSpaceDN w:val="0"/>
        <w:spacing w:after="0"/>
        <w:ind w:left="0" w:right="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DE1">
        <w:rPr>
          <w:rFonts w:ascii="Times New Roman" w:eastAsia="Times New Roman" w:hAnsi="Times New Roman" w:cs="Times New Roman"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</w:t>
      </w:r>
      <w:r w:rsidRPr="00C32DE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:rsidR="000867E2" w:rsidRPr="00C32DE1" w:rsidRDefault="000867E2" w:rsidP="000867E2">
      <w:pPr>
        <w:widowControl w:val="0"/>
        <w:numPr>
          <w:ilvl w:val="0"/>
          <w:numId w:val="1"/>
        </w:numPr>
        <w:tabs>
          <w:tab w:val="left" w:pos="851"/>
          <w:tab w:val="left" w:pos="9923"/>
        </w:tabs>
        <w:autoSpaceDE w:val="0"/>
        <w:autoSpaceDN w:val="0"/>
        <w:spacing w:after="0"/>
        <w:ind w:left="0" w:right="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DE1">
        <w:rPr>
          <w:rFonts w:ascii="Times New Roman" w:eastAsia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</w:t>
      </w:r>
      <w:r w:rsidRPr="00C32DE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0867E2" w:rsidRPr="00C32DE1" w:rsidRDefault="000867E2" w:rsidP="000867E2">
      <w:pPr>
        <w:widowControl w:val="0"/>
        <w:tabs>
          <w:tab w:val="left" w:pos="9639"/>
        </w:tabs>
        <w:autoSpaceDE w:val="0"/>
        <w:autoSpaceDN w:val="0"/>
        <w:spacing w:before="4" w:after="0"/>
        <w:ind w:right="3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Целью</w:t>
      </w:r>
      <w:r w:rsidRPr="00C32DE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Pr="00C32D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формируемой участниками образовательных отношений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C32DE1">
        <w:rPr>
          <w:rFonts w:ascii="Times New Roman" w:eastAsia="Times New Roman" w:hAnsi="Times New Roman" w:cs="Times New Roman"/>
          <w:i/>
          <w:sz w:val="28"/>
          <w:szCs w:val="28"/>
        </w:rPr>
        <w:t>является:</w:t>
      </w:r>
    </w:p>
    <w:p w:rsidR="000867E2" w:rsidRPr="00C32DE1" w:rsidRDefault="000867E2" w:rsidP="000867E2">
      <w:pPr>
        <w:widowControl w:val="0"/>
        <w:tabs>
          <w:tab w:val="left" w:pos="8647"/>
          <w:tab w:val="left" w:pos="9072"/>
          <w:tab w:val="left" w:pos="9781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2DE1">
        <w:rPr>
          <w:rFonts w:ascii="Times New Roman" w:eastAsia="Times New Roman" w:hAnsi="Times New Roman" w:cs="Times New Roman"/>
          <w:i/>
          <w:sz w:val="28"/>
          <w:szCs w:val="28"/>
        </w:rPr>
        <w:t xml:space="preserve"> обеспечение позитивной социализации детей дошкольного возраста через формирование представлений основ национальной культуры башкирс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кого народа,</w:t>
      </w:r>
      <w:r w:rsidRPr="00C32DE1">
        <w:rPr>
          <w:rFonts w:ascii="Times New Roman" w:eastAsia="Times New Roman" w:hAnsi="Times New Roman" w:cs="Times New Roman"/>
          <w:i/>
          <w:sz w:val="28"/>
          <w:szCs w:val="28"/>
        </w:rPr>
        <w:t xml:space="preserve"> через виды детской деятельности и разные формы активности.</w:t>
      </w:r>
    </w:p>
    <w:p w:rsidR="000867E2" w:rsidRPr="00C32DE1" w:rsidRDefault="000867E2" w:rsidP="000867E2">
      <w:pPr>
        <w:widowControl w:val="0"/>
        <w:tabs>
          <w:tab w:val="left" w:pos="993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2DE1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 xml:space="preserve">Программа направлена на решение </w:t>
      </w:r>
      <w:r w:rsidRPr="00C32DE1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</w:rPr>
        <w:t xml:space="preserve">следующих </w:t>
      </w:r>
      <w:r w:rsidRPr="00C32DE1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</w:rPr>
        <w:t>задач:</w:t>
      </w:r>
    </w:p>
    <w:p w:rsidR="000867E2" w:rsidRPr="00C32DE1" w:rsidRDefault="000867E2" w:rsidP="000867E2">
      <w:pPr>
        <w:widowControl w:val="0"/>
        <w:numPr>
          <w:ilvl w:val="0"/>
          <w:numId w:val="2"/>
        </w:numPr>
        <w:tabs>
          <w:tab w:val="left" w:pos="851"/>
          <w:tab w:val="left" w:pos="2055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2DE1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>формирование общей культуры личности</w:t>
      </w:r>
      <w:r w:rsidRPr="00C32DE1">
        <w:rPr>
          <w:rFonts w:ascii="Times New Roman" w:eastAsia="Times New Roman" w:hAnsi="Times New Roman" w:cs="Times New Roman"/>
          <w:i/>
          <w:color w:val="212121"/>
          <w:spacing w:val="10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>детей</w:t>
      </w:r>
      <w:r w:rsidRPr="00C32DE1">
        <w:rPr>
          <w:rFonts w:ascii="Times New Roman" w:eastAsia="Times New Roman" w:hAnsi="Times New Roman" w:cs="Times New Roman"/>
          <w:i/>
          <w:color w:val="3B3B3B"/>
          <w:sz w:val="28"/>
          <w:szCs w:val="28"/>
        </w:rPr>
        <w:t>;</w:t>
      </w:r>
    </w:p>
    <w:p w:rsidR="000867E2" w:rsidRPr="00C32DE1" w:rsidRDefault="000867E2" w:rsidP="000867E2">
      <w:pPr>
        <w:widowControl w:val="0"/>
        <w:numPr>
          <w:ilvl w:val="0"/>
          <w:numId w:val="2"/>
        </w:numPr>
        <w:tabs>
          <w:tab w:val="left" w:pos="851"/>
          <w:tab w:val="left" w:pos="2156"/>
        </w:tabs>
        <w:autoSpaceDE w:val="0"/>
        <w:autoSpaceDN w:val="0"/>
        <w:spacing w:after="0"/>
        <w:ind w:left="0" w:right="38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2DE1">
        <w:rPr>
          <w:rFonts w:ascii="Times New Roman" w:eastAsia="Times New Roman" w:hAnsi="Times New Roman" w:cs="Times New Roman"/>
          <w:i/>
          <w:color w:val="212121"/>
          <w:w w:val="105"/>
          <w:sz w:val="28"/>
          <w:szCs w:val="28"/>
        </w:rPr>
        <w:t>формирование социокультурной среды</w:t>
      </w:r>
      <w:r>
        <w:rPr>
          <w:rFonts w:ascii="Times New Roman" w:eastAsia="Times New Roman" w:hAnsi="Times New Roman" w:cs="Times New Roman"/>
          <w:i/>
          <w:color w:val="212121"/>
          <w:w w:val="105"/>
          <w:sz w:val="28"/>
          <w:szCs w:val="28"/>
        </w:rPr>
        <w:t>,</w:t>
      </w:r>
      <w:r w:rsidRPr="00C32DE1">
        <w:rPr>
          <w:rFonts w:ascii="Times New Roman" w:eastAsia="Times New Roman" w:hAnsi="Times New Roman" w:cs="Times New Roman"/>
          <w:i/>
          <w:color w:val="212121"/>
          <w:w w:val="105"/>
          <w:sz w:val="28"/>
          <w:szCs w:val="28"/>
        </w:rPr>
        <w:t xml:space="preserve"> соответствующей во</w:t>
      </w:r>
      <w:r w:rsidRPr="00C32DE1">
        <w:rPr>
          <w:rFonts w:ascii="Times New Roman" w:eastAsia="Times New Roman" w:hAnsi="Times New Roman" w:cs="Times New Roman"/>
          <w:i/>
          <w:color w:val="3B3B3B"/>
          <w:w w:val="105"/>
          <w:sz w:val="28"/>
          <w:szCs w:val="28"/>
        </w:rPr>
        <w:t>з</w:t>
      </w:r>
      <w:r w:rsidRPr="00C32DE1">
        <w:rPr>
          <w:rFonts w:ascii="Times New Roman" w:eastAsia="Times New Roman" w:hAnsi="Times New Roman" w:cs="Times New Roman"/>
          <w:i/>
          <w:color w:val="212121"/>
          <w:w w:val="105"/>
          <w:sz w:val="28"/>
          <w:szCs w:val="28"/>
        </w:rPr>
        <w:t>растным и индивидуальным особенностям детей</w:t>
      </w:r>
      <w:r w:rsidRPr="00C32DE1">
        <w:rPr>
          <w:rFonts w:ascii="Times New Roman" w:eastAsia="Times New Roman" w:hAnsi="Times New Roman" w:cs="Times New Roman"/>
          <w:i/>
          <w:color w:val="3B3B3B"/>
          <w:w w:val="105"/>
          <w:sz w:val="28"/>
          <w:szCs w:val="28"/>
        </w:rPr>
        <w:t>;</w:t>
      </w:r>
    </w:p>
    <w:p w:rsidR="000867E2" w:rsidRPr="00C32DE1" w:rsidRDefault="000867E2" w:rsidP="000867E2">
      <w:pPr>
        <w:widowControl w:val="0"/>
        <w:numPr>
          <w:ilvl w:val="0"/>
          <w:numId w:val="2"/>
        </w:numPr>
        <w:tabs>
          <w:tab w:val="left" w:pos="851"/>
          <w:tab w:val="left" w:pos="2057"/>
        </w:tabs>
        <w:autoSpaceDE w:val="0"/>
        <w:autoSpaceDN w:val="0"/>
        <w:spacing w:after="0"/>
        <w:ind w:left="0" w:right="79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2DE1">
        <w:rPr>
          <w:rFonts w:ascii="Times New Roman" w:eastAsia="Times New Roman" w:hAnsi="Times New Roman" w:cs="Times New Roman"/>
          <w:i/>
          <w:color w:val="212121"/>
          <w:w w:val="105"/>
          <w:sz w:val="28"/>
          <w:szCs w:val="28"/>
        </w:rPr>
        <w:t xml:space="preserve">совершенствование социально-личностного </w:t>
      </w:r>
      <w:r w:rsidRPr="00C32DE1">
        <w:rPr>
          <w:rFonts w:ascii="Times New Roman" w:eastAsia="Times New Roman" w:hAnsi="Times New Roman" w:cs="Times New Roman"/>
          <w:i/>
          <w:color w:val="212121"/>
          <w:spacing w:val="-5"/>
          <w:w w:val="105"/>
          <w:sz w:val="28"/>
          <w:szCs w:val="28"/>
        </w:rPr>
        <w:t>развития</w:t>
      </w:r>
      <w:r w:rsidRPr="00C32DE1">
        <w:rPr>
          <w:rFonts w:ascii="Times New Roman" w:eastAsia="Times New Roman" w:hAnsi="Times New Roman" w:cs="Times New Roman"/>
          <w:i/>
          <w:color w:val="3B3B3B"/>
          <w:spacing w:val="-5"/>
          <w:w w:val="105"/>
          <w:sz w:val="28"/>
          <w:szCs w:val="28"/>
        </w:rPr>
        <w:t xml:space="preserve">, </w:t>
      </w:r>
      <w:r w:rsidRPr="00C32DE1">
        <w:rPr>
          <w:rFonts w:ascii="Times New Roman" w:eastAsia="Times New Roman" w:hAnsi="Times New Roman" w:cs="Times New Roman"/>
          <w:i/>
          <w:color w:val="212121"/>
          <w:w w:val="105"/>
          <w:sz w:val="28"/>
          <w:szCs w:val="28"/>
        </w:rPr>
        <w:t>направ</w:t>
      </w:r>
      <w:r w:rsidRPr="00C32DE1">
        <w:rPr>
          <w:rFonts w:ascii="Times New Roman" w:eastAsia="Times New Roman" w:hAnsi="Times New Roman" w:cs="Times New Roman"/>
          <w:i/>
          <w:color w:val="3B3B3B"/>
          <w:w w:val="105"/>
          <w:sz w:val="28"/>
          <w:szCs w:val="28"/>
        </w:rPr>
        <w:t>л</w:t>
      </w:r>
      <w:r w:rsidRPr="00C32DE1">
        <w:rPr>
          <w:rFonts w:ascii="Times New Roman" w:eastAsia="Times New Roman" w:hAnsi="Times New Roman" w:cs="Times New Roman"/>
          <w:i/>
          <w:color w:val="212121"/>
          <w:w w:val="105"/>
          <w:sz w:val="28"/>
          <w:szCs w:val="28"/>
        </w:rPr>
        <w:t>енног</w:t>
      </w:r>
      <w:r w:rsidRPr="00C32DE1">
        <w:rPr>
          <w:rFonts w:ascii="Times New Roman" w:eastAsia="Times New Roman" w:hAnsi="Times New Roman" w:cs="Times New Roman"/>
          <w:i/>
          <w:color w:val="3B3B3B"/>
          <w:w w:val="105"/>
          <w:sz w:val="28"/>
          <w:szCs w:val="28"/>
        </w:rPr>
        <w:t>о</w:t>
      </w:r>
      <w:r w:rsidRPr="00C32DE1">
        <w:rPr>
          <w:rFonts w:ascii="Times New Roman" w:eastAsia="Times New Roman" w:hAnsi="Times New Roman" w:cs="Times New Roman"/>
          <w:i/>
          <w:color w:val="212121"/>
          <w:w w:val="105"/>
          <w:sz w:val="28"/>
          <w:szCs w:val="28"/>
        </w:rPr>
        <w:t xml:space="preserve"> на формирование </w:t>
      </w:r>
      <w:r w:rsidRPr="00C32DE1">
        <w:rPr>
          <w:rFonts w:ascii="Times New Roman" w:eastAsia="Times New Roman" w:hAnsi="Times New Roman" w:cs="Times New Roman"/>
          <w:i/>
          <w:color w:val="212121"/>
          <w:spacing w:val="-5"/>
          <w:w w:val="105"/>
          <w:sz w:val="28"/>
          <w:szCs w:val="28"/>
        </w:rPr>
        <w:t>самосо</w:t>
      </w:r>
      <w:r w:rsidRPr="00C32DE1">
        <w:rPr>
          <w:rFonts w:ascii="Times New Roman" w:eastAsia="Times New Roman" w:hAnsi="Times New Roman" w:cs="Times New Roman"/>
          <w:i/>
          <w:color w:val="3B3B3B"/>
          <w:spacing w:val="-5"/>
          <w:w w:val="105"/>
          <w:sz w:val="28"/>
          <w:szCs w:val="28"/>
        </w:rPr>
        <w:t>з</w:t>
      </w:r>
      <w:r w:rsidRPr="00C32DE1">
        <w:rPr>
          <w:rFonts w:ascii="Times New Roman" w:eastAsia="Times New Roman" w:hAnsi="Times New Roman" w:cs="Times New Roman"/>
          <w:i/>
          <w:color w:val="212121"/>
          <w:spacing w:val="-5"/>
          <w:w w:val="105"/>
          <w:sz w:val="28"/>
          <w:szCs w:val="28"/>
        </w:rPr>
        <w:t xml:space="preserve">нания </w:t>
      </w:r>
      <w:r w:rsidRPr="00C32DE1">
        <w:rPr>
          <w:rFonts w:ascii="Times New Roman" w:eastAsia="Times New Roman" w:hAnsi="Times New Roman" w:cs="Times New Roman"/>
          <w:i/>
          <w:color w:val="212121"/>
          <w:w w:val="105"/>
          <w:sz w:val="28"/>
          <w:szCs w:val="28"/>
        </w:rPr>
        <w:t>через приобщение дошкольников к                      общечеловеческим ценностям:</w:t>
      </w:r>
      <w:r w:rsidRPr="00C32DE1">
        <w:rPr>
          <w:rFonts w:ascii="Times New Roman" w:eastAsia="Times New Roman" w:hAnsi="Times New Roman" w:cs="Times New Roman"/>
          <w:i/>
          <w:color w:val="3B3B3B"/>
          <w:w w:val="105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i/>
          <w:color w:val="212121"/>
          <w:w w:val="105"/>
          <w:sz w:val="28"/>
          <w:szCs w:val="28"/>
        </w:rPr>
        <w:t>народным традициям башкирского</w:t>
      </w:r>
      <w:r w:rsidRPr="00C32DE1">
        <w:rPr>
          <w:rFonts w:ascii="Times New Roman" w:eastAsia="Times New Roman" w:hAnsi="Times New Roman" w:cs="Times New Roman"/>
          <w:i/>
          <w:color w:val="212121"/>
          <w:spacing w:val="-23"/>
          <w:w w:val="105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i/>
          <w:color w:val="212121"/>
          <w:w w:val="105"/>
          <w:sz w:val="28"/>
          <w:szCs w:val="28"/>
        </w:rPr>
        <w:t>народа;</w:t>
      </w:r>
    </w:p>
    <w:p w:rsidR="000867E2" w:rsidRPr="00C32DE1" w:rsidRDefault="000867E2" w:rsidP="000867E2">
      <w:pPr>
        <w:widowControl w:val="0"/>
        <w:numPr>
          <w:ilvl w:val="0"/>
          <w:numId w:val="2"/>
        </w:numPr>
        <w:tabs>
          <w:tab w:val="left" w:pos="709"/>
          <w:tab w:val="left" w:pos="2108"/>
        </w:tabs>
        <w:autoSpaceDE w:val="0"/>
        <w:autoSpaceDN w:val="0"/>
        <w:spacing w:before="25" w:after="0"/>
        <w:ind w:left="0" w:right="96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2DE1">
        <w:rPr>
          <w:rFonts w:ascii="Times New Roman" w:eastAsia="Times New Roman" w:hAnsi="Times New Roman" w:cs="Times New Roman"/>
          <w:i/>
          <w:color w:val="212121"/>
          <w:w w:val="105"/>
          <w:sz w:val="28"/>
          <w:szCs w:val="28"/>
        </w:rPr>
        <w:t>создание благоприятных условий для развития художественных и творческих способностей на основе ознакомления дошкольников с               нацио</w:t>
      </w:r>
      <w:r w:rsidRPr="00C32DE1">
        <w:rPr>
          <w:rFonts w:ascii="Times New Roman" w:eastAsia="Times New Roman" w:hAnsi="Times New Roman" w:cs="Times New Roman"/>
          <w:i/>
          <w:color w:val="0C0C0C"/>
          <w:w w:val="105"/>
          <w:sz w:val="28"/>
          <w:szCs w:val="28"/>
        </w:rPr>
        <w:t xml:space="preserve">нальной </w:t>
      </w:r>
      <w:r w:rsidRPr="00C32DE1">
        <w:rPr>
          <w:rFonts w:ascii="Times New Roman" w:eastAsia="Times New Roman" w:hAnsi="Times New Roman" w:cs="Times New Roman"/>
          <w:i/>
          <w:color w:val="212121"/>
          <w:w w:val="105"/>
          <w:sz w:val="28"/>
          <w:szCs w:val="28"/>
        </w:rPr>
        <w:t>культурой башкирского</w:t>
      </w:r>
      <w:r w:rsidRPr="00C32DE1">
        <w:rPr>
          <w:rFonts w:ascii="Times New Roman" w:eastAsia="Times New Roman" w:hAnsi="Times New Roman" w:cs="Times New Roman"/>
          <w:i/>
          <w:color w:val="212121"/>
          <w:spacing w:val="26"/>
          <w:w w:val="105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i/>
          <w:color w:val="0C0C0C"/>
          <w:w w:val="105"/>
          <w:sz w:val="28"/>
          <w:szCs w:val="28"/>
        </w:rPr>
        <w:t>народа</w:t>
      </w:r>
      <w:r w:rsidRPr="00C32DE1">
        <w:rPr>
          <w:rFonts w:ascii="Times New Roman" w:eastAsia="Times New Roman" w:hAnsi="Times New Roman" w:cs="Times New Roman"/>
          <w:i/>
          <w:color w:val="3B3B3B"/>
          <w:w w:val="105"/>
          <w:sz w:val="28"/>
          <w:szCs w:val="28"/>
        </w:rPr>
        <w:t>;</w:t>
      </w:r>
    </w:p>
    <w:p w:rsidR="000867E2" w:rsidRPr="00750AE0" w:rsidRDefault="000867E2" w:rsidP="000867E2">
      <w:pPr>
        <w:widowControl w:val="0"/>
        <w:numPr>
          <w:ilvl w:val="0"/>
          <w:numId w:val="2"/>
        </w:numPr>
        <w:tabs>
          <w:tab w:val="left" w:pos="709"/>
          <w:tab w:val="left" w:pos="2079"/>
        </w:tabs>
        <w:autoSpaceDE w:val="0"/>
        <w:autoSpaceDN w:val="0"/>
        <w:spacing w:before="22" w:after="0"/>
        <w:ind w:left="0" w:right="10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2DE1">
        <w:rPr>
          <w:rFonts w:ascii="Times New Roman" w:eastAsia="Times New Roman" w:hAnsi="Times New Roman" w:cs="Times New Roman"/>
          <w:i/>
          <w:color w:val="212121"/>
          <w:w w:val="105"/>
          <w:sz w:val="28"/>
          <w:szCs w:val="28"/>
        </w:rPr>
        <w:t xml:space="preserve">объединение обучения и воспитания в </w:t>
      </w:r>
      <w:r w:rsidRPr="00C32DE1">
        <w:rPr>
          <w:rFonts w:ascii="Times New Roman" w:eastAsia="Times New Roman" w:hAnsi="Times New Roman" w:cs="Times New Roman"/>
          <w:i/>
          <w:color w:val="0C0C0C"/>
          <w:w w:val="105"/>
          <w:sz w:val="28"/>
          <w:szCs w:val="28"/>
        </w:rPr>
        <w:t xml:space="preserve">целостный </w:t>
      </w:r>
      <w:r w:rsidRPr="00C32DE1">
        <w:rPr>
          <w:rFonts w:ascii="Times New Roman" w:eastAsia="Times New Roman" w:hAnsi="Times New Roman" w:cs="Times New Roman"/>
          <w:i/>
          <w:color w:val="212121"/>
          <w:w w:val="105"/>
          <w:sz w:val="28"/>
          <w:szCs w:val="28"/>
        </w:rPr>
        <w:t>образовательный процесс на основе духовно-нравственных и социокультурных ценностей,</w:t>
      </w:r>
      <w:r w:rsidRPr="00C32DE1">
        <w:rPr>
          <w:rFonts w:ascii="Times New Roman" w:eastAsia="Times New Roman" w:hAnsi="Times New Roman" w:cs="Times New Roman"/>
          <w:i/>
          <w:color w:val="0C0C0C"/>
          <w:w w:val="105"/>
          <w:sz w:val="28"/>
          <w:szCs w:val="28"/>
        </w:rPr>
        <w:t xml:space="preserve"> принятых </w:t>
      </w:r>
      <w:r w:rsidRPr="00C32DE1">
        <w:rPr>
          <w:rFonts w:ascii="Times New Roman" w:eastAsia="Times New Roman" w:hAnsi="Times New Roman" w:cs="Times New Roman"/>
          <w:i/>
          <w:color w:val="212121"/>
          <w:w w:val="105"/>
          <w:sz w:val="28"/>
          <w:szCs w:val="28"/>
        </w:rPr>
        <w:t xml:space="preserve">в обществе </w:t>
      </w:r>
      <w:r w:rsidRPr="00C32DE1">
        <w:rPr>
          <w:rFonts w:ascii="Times New Roman" w:eastAsia="Times New Roman" w:hAnsi="Times New Roman" w:cs="Times New Roman"/>
          <w:i/>
          <w:color w:val="0C0C0C"/>
          <w:w w:val="105"/>
          <w:sz w:val="28"/>
          <w:szCs w:val="28"/>
        </w:rPr>
        <w:t xml:space="preserve">правил </w:t>
      </w:r>
      <w:r w:rsidRPr="00C32DE1">
        <w:rPr>
          <w:rFonts w:ascii="Times New Roman" w:eastAsia="Times New Roman" w:hAnsi="Times New Roman" w:cs="Times New Roman"/>
          <w:i/>
          <w:color w:val="212121"/>
          <w:w w:val="105"/>
          <w:sz w:val="28"/>
          <w:szCs w:val="28"/>
        </w:rPr>
        <w:t xml:space="preserve">и норм </w:t>
      </w:r>
      <w:r w:rsidRPr="00C32DE1">
        <w:rPr>
          <w:rFonts w:ascii="Times New Roman" w:eastAsia="Times New Roman" w:hAnsi="Times New Roman" w:cs="Times New Roman"/>
          <w:i/>
          <w:color w:val="0C0C0C"/>
          <w:w w:val="105"/>
          <w:sz w:val="28"/>
          <w:szCs w:val="28"/>
        </w:rPr>
        <w:t xml:space="preserve">поведения </w:t>
      </w:r>
      <w:r w:rsidRPr="00C32DE1">
        <w:rPr>
          <w:rFonts w:ascii="Times New Roman" w:eastAsia="Times New Roman" w:hAnsi="Times New Roman" w:cs="Times New Roman"/>
          <w:i/>
          <w:color w:val="212121"/>
          <w:w w:val="105"/>
          <w:sz w:val="28"/>
          <w:szCs w:val="28"/>
        </w:rPr>
        <w:t>в интересах человека</w:t>
      </w:r>
      <w:r w:rsidRPr="00C32DE1">
        <w:rPr>
          <w:rFonts w:ascii="Times New Roman" w:eastAsia="Times New Roman" w:hAnsi="Times New Roman" w:cs="Times New Roman"/>
          <w:i/>
          <w:color w:val="3B3B3B"/>
          <w:w w:val="105"/>
          <w:sz w:val="28"/>
          <w:szCs w:val="28"/>
        </w:rPr>
        <w:t xml:space="preserve">, </w:t>
      </w:r>
      <w:r w:rsidRPr="00C32DE1">
        <w:rPr>
          <w:rFonts w:ascii="Times New Roman" w:eastAsia="Times New Roman" w:hAnsi="Times New Roman" w:cs="Times New Roman"/>
          <w:i/>
          <w:color w:val="212121"/>
          <w:w w:val="105"/>
          <w:sz w:val="28"/>
          <w:szCs w:val="28"/>
        </w:rPr>
        <w:t>семьи,</w:t>
      </w:r>
      <w:r w:rsidRPr="00C32DE1">
        <w:rPr>
          <w:rFonts w:ascii="Times New Roman" w:eastAsia="Times New Roman" w:hAnsi="Times New Roman" w:cs="Times New Roman"/>
          <w:i/>
          <w:color w:val="212121"/>
          <w:spacing w:val="9"/>
          <w:w w:val="105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i/>
          <w:color w:val="212121"/>
          <w:w w:val="105"/>
          <w:sz w:val="28"/>
          <w:szCs w:val="28"/>
        </w:rPr>
        <w:t>общества.</w:t>
      </w:r>
    </w:p>
    <w:p w:rsidR="000867E2" w:rsidRDefault="000867E2" w:rsidP="000867E2">
      <w:pPr>
        <w:widowControl w:val="0"/>
        <w:autoSpaceDE w:val="0"/>
        <w:autoSpaceDN w:val="0"/>
        <w:spacing w:before="3" w:after="0"/>
        <w:ind w:right="13" w:firstLine="567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C32DE1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Возрастные</w:t>
      </w:r>
      <w:r w:rsidRPr="00C32DE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C32DE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b/>
          <w:bCs/>
          <w:sz w:val="28"/>
          <w:szCs w:val="28"/>
        </w:rPr>
        <w:t>иные</w:t>
      </w:r>
      <w:r w:rsidRPr="00C32DE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категории</w:t>
      </w:r>
      <w:r w:rsidRPr="00C32DE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b/>
          <w:bCs/>
          <w:sz w:val="28"/>
          <w:szCs w:val="28"/>
        </w:rPr>
        <w:t>детей,</w:t>
      </w:r>
      <w:r w:rsidRPr="00C32DE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</w:p>
    <w:p w:rsidR="000867E2" w:rsidRPr="00C32DE1" w:rsidRDefault="000867E2" w:rsidP="000867E2">
      <w:pPr>
        <w:widowControl w:val="0"/>
        <w:autoSpaceDE w:val="0"/>
        <w:autoSpaceDN w:val="0"/>
        <w:spacing w:before="3" w:after="0"/>
        <w:ind w:right="13" w:firstLine="567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C32DE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C32DE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которые</w:t>
      </w:r>
      <w:r w:rsidRPr="00C32DE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b/>
          <w:bCs/>
          <w:sz w:val="28"/>
          <w:szCs w:val="28"/>
        </w:rPr>
        <w:t>ориентирована</w:t>
      </w:r>
      <w:r w:rsidRPr="00C32DE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Программа.</w:t>
      </w:r>
    </w:p>
    <w:p w:rsidR="000867E2" w:rsidRPr="00C32DE1" w:rsidRDefault="000867E2" w:rsidP="000867E2">
      <w:pPr>
        <w:widowControl w:val="0"/>
        <w:tabs>
          <w:tab w:val="left" w:pos="0"/>
          <w:tab w:val="left" w:pos="9639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DE1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C32DE1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предназначена</w:t>
      </w:r>
      <w:r w:rsidRPr="00C32DE1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2DE1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C32DE1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2DE1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C32DE1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1,5 -</w:t>
      </w:r>
      <w:r w:rsidRPr="00C32DE1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32DE1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proofErr w:type="gramStart"/>
      <w:r w:rsidRPr="00C32DE1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C22793">
        <w:rPr>
          <w:rFonts w:ascii="Times New Roman" w:eastAsia="Times New Roman" w:hAnsi="Times New Roman" w:cs="Times New Roman"/>
          <w:sz w:val="28"/>
          <w:szCs w:val="28"/>
        </w:rPr>
        <w:t xml:space="preserve">,   </w:t>
      </w:r>
      <w:proofErr w:type="gramEnd"/>
      <w:r w:rsidR="00C22793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C32DE1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32DE1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 w:rsidRPr="00C32DE1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2DE1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C32DE1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общеразвивающей </w:t>
      </w:r>
      <w:r w:rsidRPr="00C32D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направленности.</w:t>
      </w:r>
    </w:p>
    <w:p w:rsidR="000867E2" w:rsidRPr="00C32DE1" w:rsidRDefault="000867E2" w:rsidP="000867E2">
      <w:pPr>
        <w:widowControl w:val="0"/>
        <w:tabs>
          <w:tab w:val="left" w:pos="0"/>
          <w:tab w:val="left" w:pos="9498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32DE1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C32DE1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укомплектованы</w:t>
      </w:r>
      <w:r w:rsidRPr="00C32DE1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одновозрастному и </w:t>
      </w:r>
      <w:r w:rsidR="00C22793">
        <w:rPr>
          <w:rFonts w:ascii="Times New Roman" w:eastAsia="Times New Roman" w:hAnsi="Times New Roman" w:cs="Times New Roman"/>
          <w:sz w:val="28"/>
          <w:szCs w:val="28"/>
        </w:rPr>
        <w:t xml:space="preserve">разновозрастному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принципу.</w:t>
      </w:r>
      <w:r w:rsidRPr="00C32DE1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2DE1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C32DE1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 w:rsidRPr="00C32DE1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воспитанники</w:t>
      </w:r>
      <w:r w:rsidRPr="00C32DE1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независимо</w:t>
      </w:r>
      <w:r w:rsidRPr="00C32DE1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proofErr w:type="gramStart"/>
      <w:r w:rsidRPr="00C32DE1">
        <w:rPr>
          <w:rFonts w:ascii="Times New Roman" w:eastAsia="Times New Roman" w:hAnsi="Times New Roman" w:cs="Times New Roman"/>
          <w:sz w:val="28"/>
          <w:szCs w:val="28"/>
        </w:rPr>
        <w:t>пола,</w:t>
      </w:r>
      <w:r w:rsidRPr="00C32D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</w:t>
      </w:r>
      <w:proofErr w:type="gramEnd"/>
      <w:r w:rsidRPr="00C32D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 xml:space="preserve">  расы,</w:t>
      </w:r>
      <w:r w:rsidRPr="00C32D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национальности, языка,</w:t>
      </w:r>
      <w:r w:rsidRPr="00C32D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происхождения,</w:t>
      </w:r>
      <w:r w:rsidRPr="00C32D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отношения к</w:t>
      </w:r>
      <w:r w:rsidRPr="00C32DE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религии.</w:t>
      </w:r>
    </w:p>
    <w:p w:rsidR="000867E2" w:rsidRPr="00C32DE1" w:rsidRDefault="000867E2" w:rsidP="000867E2">
      <w:pPr>
        <w:widowControl w:val="0"/>
        <w:tabs>
          <w:tab w:val="left" w:pos="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DE1">
        <w:rPr>
          <w:rFonts w:ascii="Times New Roman" w:eastAsia="Times New Roman" w:hAnsi="Times New Roman" w:cs="Times New Roman"/>
          <w:sz w:val="28"/>
          <w:szCs w:val="28"/>
        </w:rPr>
        <w:t>Предельно</w:t>
      </w:r>
      <w:r w:rsidRPr="00C32DE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допустимая</w:t>
      </w:r>
      <w:r w:rsidRPr="00C32D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наполняемость</w:t>
      </w:r>
      <w:r w:rsidRPr="00C32D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групп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2D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15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человек.</w:t>
      </w:r>
      <w:r w:rsidRPr="00C32D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C32D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C32D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32D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7.</w:t>
      </w:r>
    </w:p>
    <w:p w:rsidR="000867E2" w:rsidRPr="00C32DE1" w:rsidRDefault="000867E2" w:rsidP="000867E2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DE1">
        <w:rPr>
          <w:rFonts w:ascii="Times New Roman" w:eastAsia="Times New Roman" w:hAnsi="Times New Roman" w:cs="Times New Roman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ция режима пребываниям детей в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 xml:space="preserve">ЧДОУ «РАДУГА УФА» – 12 часов.   Режим дня составлен с учетом требований санитарных правил 2.4.3648-20 «Санитарно-эпидемиологические требования к организациям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воспитания и обучения, отдыха и оздоровления детей и молодежи», постановление главного государственного санитарного врача РФ от 28.09.2020 № 28.</w:t>
      </w:r>
    </w:p>
    <w:p w:rsidR="000867E2" w:rsidRPr="00C32DE1" w:rsidRDefault="000867E2" w:rsidP="000867E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DE1">
        <w:rPr>
          <w:rFonts w:ascii="Times New Roman" w:eastAsia="Times New Roman" w:hAnsi="Times New Roman" w:cs="Times New Roman"/>
          <w:sz w:val="28"/>
          <w:szCs w:val="28"/>
        </w:rPr>
        <w:tab/>
        <w:t>Период реализации Программы делится на два периода:</w:t>
      </w:r>
    </w:p>
    <w:p w:rsidR="000867E2" w:rsidRPr="00C32DE1" w:rsidRDefault="000867E2" w:rsidP="000867E2">
      <w:pPr>
        <w:widowControl w:val="0"/>
        <w:numPr>
          <w:ilvl w:val="0"/>
          <w:numId w:val="3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DE1">
        <w:rPr>
          <w:rFonts w:ascii="Times New Roman" w:eastAsia="Times New Roman" w:hAnsi="Times New Roman" w:cs="Times New Roman"/>
          <w:sz w:val="28"/>
          <w:szCs w:val="28"/>
        </w:rPr>
        <w:t>на I период – 1 неделя сентября – 4 неделя мая (холодный период)</w:t>
      </w:r>
    </w:p>
    <w:p w:rsidR="000867E2" w:rsidRPr="00C32DE1" w:rsidRDefault="000867E2" w:rsidP="000867E2">
      <w:pPr>
        <w:widowControl w:val="0"/>
        <w:numPr>
          <w:ilvl w:val="0"/>
          <w:numId w:val="3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DE1">
        <w:rPr>
          <w:rFonts w:ascii="Times New Roman" w:eastAsia="Times New Roman" w:hAnsi="Times New Roman" w:cs="Times New Roman"/>
          <w:sz w:val="28"/>
          <w:szCs w:val="28"/>
        </w:rPr>
        <w:t>на II период – 1 неделя июня – 4 неделя августа (теплый период)</w:t>
      </w:r>
    </w:p>
    <w:p w:rsidR="000867E2" w:rsidRPr="00750AE0" w:rsidRDefault="000867E2" w:rsidP="000867E2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2DE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Содержание Программы</w:t>
      </w:r>
      <w:r w:rsidRPr="00C32D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включает совокупность образовательных областей, которые обеспечивают социальную ситуацию развития личности ребенка.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</w:t>
      </w:r>
      <w:r w:rsidRPr="00C32D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Программа направлена на создание условий развития дошкольников на основе сотрудничества со взрослыми и сверстниками в соответствующих дошкольному возрасту видам деятельности. </w:t>
      </w:r>
    </w:p>
    <w:p w:rsidR="000867E2" w:rsidRPr="00C32DE1" w:rsidRDefault="000867E2" w:rsidP="000867E2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2D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Основная образов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ательная программа реализуется </w:t>
      </w:r>
      <w:r w:rsidRPr="00C32D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через:</w:t>
      </w:r>
      <w:r w:rsidRPr="00C32DE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</w:p>
    <w:p w:rsidR="000867E2" w:rsidRPr="00C32DE1" w:rsidRDefault="000867E2" w:rsidP="000867E2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2D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непрерывную образовательную деятельность (ООД);</w:t>
      </w:r>
      <w:r w:rsidRPr="00C32DE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</w:p>
    <w:p w:rsidR="000867E2" w:rsidRPr="00C32DE1" w:rsidRDefault="000867E2" w:rsidP="000867E2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2D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совместную деятельность педагога и детей;</w:t>
      </w:r>
      <w:r w:rsidRPr="00C32DE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</w:p>
    <w:p w:rsidR="000867E2" w:rsidRPr="00C32DE1" w:rsidRDefault="000867E2" w:rsidP="000867E2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2D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самостоятельную деятельность детей.</w:t>
      </w:r>
      <w:r w:rsidRPr="00C32DE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</w:p>
    <w:p w:rsidR="000867E2" w:rsidRPr="00C32DE1" w:rsidRDefault="000867E2" w:rsidP="000867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D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Реализация программы осуществляется совместно с родителями воспитанников. </w:t>
      </w:r>
      <w:r w:rsidRPr="00C32DE1">
        <w:rPr>
          <w:rFonts w:ascii="Times New Roman" w:eastAsia="Times New Roman" w:hAnsi="Times New Roman" w:cs="Times New Roman"/>
          <w:b/>
          <w:sz w:val="28"/>
          <w:szCs w:val="28"/>
        </w:rPr>
        <w:t>Основная цель взаимодействия детского сада с семьями воспитанников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здоровья детей, обеспечение их эмоционального благополучия, комплексное всестороннее развитие и создание оптимальных условий для развития личности каждого ребенка, путем обеспечения единства подходов к воспитанию детей в условиях дошкольног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C22793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учреждения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семьи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DE1">
        <w:rPr>
          <w:rFonts w:ascii="Times New Roman" w:eastAsia="Times New Roman" w:hAnsi="Times New Roman" w:cs="Times New Roman"/>
          <w:sz w:val="28"/>
          <w:szCs w:val="28"/>
        </w:rPr>
        <w:t>и повышения компетентности родителей в области воспитания.</w:t>
      </w:r>
      <w:r w:rsidRPr="00C32D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Проблема вовлечения родителей в единое пр</w:t>
      </w:r>
      <w:r w:rsidR="00C227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остранство детского развития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ЧДОУ </w:t>
      </w:r>
      <w:r w:rsidRPr="00750A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«РАДУГА УФА» </w:t>
      </w:r>
      <w:r w:rsidRPr="00C32D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решается в трех направлениях: </w:t>
      </w:r>
    </w:p>
    <w:p w:rsidR="000867E2" w:rsidRPr="00C32DE1" w:rsidRDefault="000867E2" w:rsidP="000867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D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   Работа с коллективом по организации взаимодействия с семьей, ознакомление педагогов с системой новых форм работы с родителями.</w:t>
      </w:r>
    </w:p>
    <w:p w:rsidR="000867E2" w:rsidRPr="00C32DE1" w:rsidRDefault="000867E2" w:rsidP="000867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D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   Повышение педагогической культуры родителей.</w:t>
      </w:r>
    </w:p>
    <w:p w:rsidR="000867E2" w:rsidRPr="00C32DE1" w:rsidRDefault="000867E2" w:rsidP="000867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D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    Вовлечение родителей в деятельность </w:t>
      </w:r>
      <w:r w:rsidR="00C227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</w:t>
      </w:r>
      <w:bookmarkStart w:id="0" w:name="_GoBack"/>
      <w:bookmarkEnd w:id="0"/>
      <w:r w:rsidRPr="00C32D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ДОУ, совместная работа по обмену опытом. </w:t>
      </w:r>
    </w:p>
    <w:p w:rsidR="000867E2" w:rsidRPr="00C32DE1" w:rsidRDefault="000867E2" w:rsidP="000867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D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задачи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 семьями воспитанников</w:t>
      </w:r>
      <w:r w:rsidRPr="00C32D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C32D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0867E2" w:rsidRPr="00C32DE1" w:rsidRDefault="000867E2" w:rsidP="000867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D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   Установить партнерские отношения с семьей каждого воспитанника;</w:t>
      </w:r>
    </w:p>
    <w:p w:rsidR="000867E2" w:rsidRPr="00C32DE1" w:rsidRDefault="000867E2" w:rsidP="000867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D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   Объединить усилия для развития и воспитания детей;</w:t>
      </w:r>
    </w:p>
    <w:p w:rsidR="000867E2" w:rsidRPr="00C32DE1" w:rsidRDefault="000867E2" w:rsidP="000867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D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    Создать атмосферу взаимопонимания, общности интересов, эмоциональной </w:t>
      </w:r>
      <w:proofErr w:type="spellStart"/>
      <w:r w:rsidRPr="00C32D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взаимоподдержки</w:t>
      </w:r>
      <w:proofErr w:type="spellEnd"/>
      <w:r w:rsidRPr="00C32D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867E2" w:rsidRPr="00C32DE1" w:rsidRDefault="000867E2" w:rsidP="000867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D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   Активизировать и обогащать воспитательные умения родителей;</w:t>
      </w:r>
    </w:p>
    <w:p w:rsidR="000867E2" w:rsidRPr="00C32DE1" w:rsidRDefault="000867E2" w:rsidP="000867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D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    Поддерживать их уверенность в собственных педагогических возможностях.</w:t>
      </w:r>
      <w:r w:rsidRPr="00C32D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67E2" w:rsidRPr="00C32DE1" w:rsidRDefault="000867E2" w:rsidP="000867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D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Содержание работы с родителями реализуется через разнообразные формы. Главное — донести до родителей знания. В нашей образовательной организации используют как традиционные, так и нетрадиционные</w:t>
      </w:r>
      <w:r w:rsidRPr="00C32D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C32D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формы общения педагога с родителями дошкольников.</w:t>
      </w:r>
      <w:r w:rsidRPr="00C32D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67E2" w:rsidRPr="00C32DE1" w:rsidRDefault="000867E2" w:rsidP="000867E2">
      <w:pPr>
        <w:widowControl w:val="0"/>
        <w:autoSpaceDE w:val="0"/>
        <w:autoSpaceDN w:val="0"/>
        <w:spacing w:after="5"/>
        <w:ind w:right="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7E2" w:rsidRPr="00C32DE1" w:rsidRDefault="000867E2" w:rsidP="000867E2">
      <w:pPr>
        <w:widowControl w:val="0"/>
        <w:autoSpaceDE w:val="0"/>
        <w:autoSpaceDN w:val="0"/>
        <w:spacing w:after="5"/>
        <w:ind w:right="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539" w:rsidRPr="000867E2" w:rsidRDefault="00977539">
      <w:pPr>
        <w:rPr>
          <w:rFonts w:ascii="Times New Roman" w:hAnsi="Times New Roman" w:cs="Times New Roman"/>
          <w:sz w:val="28"/>
          <w:szCs w:val="28"/>
        </w:rPr>
      </w:pPr>
    </w:p>
    <w:sectPr w:rsidR="00977539" w:rsidRPr="0008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0D82"/>
    <w:multiLevelType w:val="hybridMultilevel"/>
    <w:tmpl w:val="D54AEF6E"/>
    <w:lvl w:ilvl="0" w:tplc="D6F2836E">
      <w:numFmt w:val="bullet"/>
      <w:lvlText w:val=""/>
      <w:lvlJc w:val="left"/>
      <w:pPr>
        <w:ind w:left="780" w:hanging="78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3583816">
      <w:numFmt w:val="bullet"/>
      <w:lvlText w:val="•"/>
      <w:lvlJc w:val="left"/>
      <w:pPr>
        <w:ind w:left="1277" w:hanging="780"/>
      </w:pPr>
      <w:rPr>
        <w:rFonts w:hint="default"/>
        <w:lang w:val="ru-RU" w:eastAsia="en-US" w:bidi="ar-SA"/>
      </w:rPr>
    </w:lvl>
    <w:lvl w:ilvl="2" w:tplc="F5B83902">
      <w:numFmt w:val="bullet"/>
      <w:lvlText w:val="•"/>
      <w:lvlJc w:val="left"/>
      <w:pPr>
        <w:ind w:left="2294" w:hanging="780"/>
      </w:pPr>
      <w:rPr>
        <w:rFonts w:hint="default"/>
        <w:lang w:val="ru-RU" w:eastAsia="en-US" w:bidi="ar-SA"/>
      </w:rPr>
    </w:lvl>
    <w:lvl w:ilvl="3" w:tplc="70FAA604">
      <w:numFmt w:val="bullet"/>
      <w:lvlText w:val="•"/>
      <w:lvlJc w:val="left"/>
      <w:pPr>
        <w:ind w:left="3311" w:hanging="780"/>
      </w:pPr>
      <w:rPr>
        <w:rFonts w:hint="default"/>
        <w:lang w:val="ru-RU" w:eastAsia="en-US" w:bidi="ar-SA"/>
      </w:rPr>
    </w:lvl>
    <w:lvl w:ilvl="4" w:tplc="5BE85030">
      <w:numFmt w:val="bullet"/>
      <w:lvlText w:val="•"/>
      <w:lvlJc w:val="left"/>
      <w:pPr>
        <w:ind w:left="4328" w:hanging="780"/>
      </w:pPr>
      <w:rPr>
        <w:rFonts w:hint="default"/>
        <w:lang w:val="ru-RU" w:eastAsia="en-US" w:bidi="ar-SA"/>
      </w:rPr>
    </w:lvl>
    <w:lvl w:ilvl="5" w:tplc="CC08C966">
      <w:numFmt w:val="bullet"/>
      <w:lvlText w:val="•"/>
      <w:lvlJc w:val="left"/>
      <w:pPr>
        <w:ind w:left="5345" w:hanging="780"/>
      </w:pPr>
      <w:rPr>
        <w:rFonts w:hint="default"/>
        <w:lang w:val="ru-RU" w:eastAsia="en-US" w:bidi="ar-SA"/>
      </w:rPr>
    </w:lvl>
    <w:lvl w:ilvl="6" w:tplc="F23C8930">
      <w:numFmt w:val="bullet"/>
      <w:lvlText w:val="•"/>
      <w:lvlJc w:val="left"/>
      <w:pPr>
        <w:ind w:left="6362" w:hanging="780"/>
      </w:pPr>
      <w:rPr>
        <w:rFonts w:hint="default"/>
        <w:lang w:val="ru-RU" w:eastAsia="en-US" w:bidi="ar-SA"/>
      </w:rPr>
    </w:lvl>
    <w:lvl w:ilvl="7" w:tplc="60587DFA">
      <w:numFmt w:val="bullet"/>
      <w:lvlText w:val="•"/>
      <w:lvlJc w:val="left"/>
      <w:pPr>
        <w:ind w:left="7379" w:hanging="780"/>
      </w:pPr>
      <w:rPr>
        <w:rFonts w:hint="default"/>
        <w:lang w:val="ru-RU" w:eastAsia="en-US" w:bidi="ar-SA"/>
      </w:rPr>
    </w:lvl>
    <w:lvl w:ilvl="8" w:tplc="51C6A8B4">
      <w:numFmt w:val="bullet"/>
      <w:lvlText w:val="•"/>
      <w:lvlJc w:val="left"/>
      <w:pPr>
        <w:ind w:left="8396" w:hanging="780"/>
      </w:pPr>
      <w:rPr>
        <w:rFonts w:hint="default"/>
        <w:lang w:val="ru-RU" w:eastAsia="en-US" w:bidi="ar-SA"/>
      </w:rPr>
    </w:lvl>
  </w:abstractNum>
  <w:abstractNum w:abstractNumId="1" w15:restartNumberingAfterBreak="0">
    <w:nsid w:val="283D56D4"/>
    <w:multiLevelType w:val="hybridMultilevel"/>
    <w:tmpl w:val="92CC1F9E"/>
    <w:lvl w:ilvl="0" w:tplc="459CC4A6">
      <w:numFmt w:val="bullet"/>
      <w:lvlText w:val="-"/>
      <w:lvlJc w:val="left"/>
      <w:pPr>
        <w:ind w:left="1336" w:hanging="166"/>
      </w:pPr>
      <w:rPr>
        <w:rFonts w:ascii="Times New Roman" w:eastAsia="Times New Roman" w:hAnsi="Times New Roman" w:cs="Times New Roman" w:hint="default"/>
        <w:color w:val="0C0C0C"/>
        <w:w w:val="100"/>
        <w:sz w:val="26"/>
        <w:szCs w:val="26"/>
      </w:rPr>
    </w:lvl>
    <w:lvl w:ilvl="1" w:tplc="87C4063E">
      <w:numFmt w:val="bullet"/>
      <w:lvlText w:val="•"/>
      <w:lvlJc w:val="left"/>
      <w:pPr>
        <w:ind w:left="2230" w:hanging="166"/>
      </w:pPr>
      <w:rPr>
        <w:rFonts w:hint="default"/>
      </w:rPr>
    </w:lvl>
    <w:lvl w:ilvl="2" w:tplc="F0047116">
      <w:numFmt w:val="bullet"/>
      <w:lvlText w:val="•"/>
      <w:lvlJc w:val="left"/>
      <w:pPr>
        <w:ind w:left="3120" w:hanging="166"/>
      </w:pPr>
      <w:rPr>
        <w:rFonts w:hint="default"/>
      </w:rPr>
    </w:lvl>
    <w:lvl w:ilvl="3" w:tplc="C6F2C0D2">
      <w:numFmt w:val="bullet"/>
      <w:lvlText w:val="•"/>
      <w:lvlJc w:val="left"/>
      <w:pPr>
        <w:ind w:left="4010" w:hanging="166"/>
      </w:pPr>
      <w:rPr>
        <w:rFonts w:hint="default"/>
      </w:rPr>
    </w:lvl>
    <w:lvl w:ilvl="4" w:tplc="B9269CD0">
      <w:numFmt w:val="bullet"/>
      <w:lvlText w:val="•"/>
      <w:lvlJc w:val="left"/>
      <w:pPr>
        <w:ind w:left="4900" w:hanging="166"/>
      </w:pPr>
      <w:rPr>
        <w:rFonts w:hint="default"/>
      </w:rPr>
    </w:lvl>
    <w:lvl w:ilvl="5" w:tplc="557E3C22">
      <w:numFmt w:val="bullet"/>
      <w:lvlText w:val="•"/>
      <w:lvlJc w:val="left"/>
      <w:pPr>
        <w:ind w:left="5790" w:hanging="166"/>
      </w:pPr>
      <w:rPr>
        <w:rFonts w:hint="default"/>
      </w:rPr>
    </w:lvl>
    <w:lvl w:ilvl="6" w:tplc="3162E2E6">
      <w:numFmt w:val="bullet"/>
      <w:lvlText w:val="•"/>
      <w:lvlJc w:val="left"/>
      <w:pPr>
        <w:ind w:left="6680" w:hanging="166"/>
      </w:pPr>
      <w:rPr>
        <w:rFonts w:hint="default"/>
      </w:rPr>
    </w:lvl>
    <w:lvl w:ilvl="7" w:tplc="396088A0">
      <w:numFmt w:val="bullet"/>
      <w:lvlText w:val="•"/>
      <w:lvlJc w:val="left"/>
      <w:pPr>
        <w:ind w:left="7570" w:hanging="166"/>
      </w:pPr>
      <w:rPr>
        <w:rFonts w:hint="default"/>
      </w:rPr>
    </w:lvl>
    <w:lvl w:ilvl="8" w:tplc="F4BC7850">
      <w:numFmt w:val="bullet"/>
      <w:lvlText w:val="•"/>
      <w:lvlJc w:val="left"/>
      <w:pPr>
        <w:ind w:left="8460" w:hanging="166"/>
      </w:pPr>
      <w:rPr>
        <w:rFonts w:hint="default"/>
      </w:rPr>
    </w:lvl>
  </w:abstractNum>
  <w:abstractNum w:abstractNumId="2" w15:restartNumberingAfterBreak="0">
    <w:nsid w:val="6E297893"/>
    <w:multiLevelType w:val="hybridMultilevel"/>
    <w:tmpl w:val="BD446A92"/>
    <w:lvl w:ilvl="0" w:tplc="04C075E0">
      <w:numFmt w:val="bullet"/>
      <w:lvlText w:val="-"/>
      <w:lvlJc w:val="left"/>
      <w:pPr>
        <w:ind w:left="188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76024C">
      <w:numFmt w:val="bullet"/>
      <w:lvlText w:val="-"/>
      <w:lvlJc w:val="left"/>
      <w:pPr>
        <w:ind w:left="188" w:hanging="212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 w:tplc="8B000D38">
      <w:numFmt w:val="bullet"/>
      <w:lvlText w:val="•"/>
      <w:lvlJc w:val="left"/>
      <w:pPr>
        <w:ind w:left="3298" w:hanging="212"/>
      </w:pPr>
      <w:rPr>
        <w:rFonts w:hint="default"/>
        <w:lang w:val="ru-RU" w:eastAsia="en-US" w:bidi="ar-SA"/>
      </w:rPr>
    </w:lvl>
    <w:lvl w:ilvl="3" w:tplc="7AB4B33A">
      <w:numFmt w:val="bullet"/>
      <w:lvlText w:val="•"/>
      <w:lvlJc w:val="left"/>
      <w:pPr>
        <w:ind w:left="4850" w:hanging="212"/>
      </w:pPr>
      <w:rPr>
        <w:rFonts w:hint="default"/>
        <w:lang w:val="ru-RU" w:eastAsia="en-US" w:bidi="ar-SA"/>
      </w:rPr>
    </w:lvl>
    <w:lvl w:ilvl="4" w:tplc="2722D14E">
      <w:numFmt w:val="bullet"/>
      <w:lvlText w:val="•"/>
      <w:lvlJc w:val="left"/>
      <w:pPr>
        <w:ind w:left="6402" w:hanging="212"/>
      </w:pPr>
      <w:rPr>
        <w:rFonts w:hint="default"/>
        <w:lang w:val="ru-RU" w:eastAsia="en-US" w:bidi="ar-SA"/>
      </w:rPr>
    </w:lvl>
    <w:lvl w:ilvl="5" w:tplc="48CAC298">
      <w:numFmt w:val="bullet"/>
      <w:lvlText w:val="•"/>
      <w:lvlJc w:val="left"/>
      <w:pPr>
        <w:ind w:left="7954" w:hanging="212"/>
      </w:pPr>
      <w:rPr>
        <w:rFonts w:hint="default"/>
        <w:lang w:val="ru-RU" w:eastAsia="en-US" w:bidi="ar-SA"/>
      </w:rPr>
    </w:lvl>
    <w:lvl w:ilvl="6" w:tplc="F300102E">
      <w:numFmt w:val="bullet"/>
      <w:lvlText w:val="•"/>
      <w:lvlJc w:val="left"/>
      <w:pPr>
        <w:ind w:left="9506" w:hanging="212"/>
      </w:pPr>
      <w:rPr>
        <w:rFonts w:hint="default"/>
        <w:lang w:val="ru-RU" w:eastAsia="en-US" w:bidi="ar-SA"/>
      </w:rPr>
    </w:lvl>
    <w:lvl w:ilvl="7" w:tplc="2050FF06">
      <w:numFmt w:val="bullet"/>
      <w:lvlText w:val="•"/>
      <w:lvlJc w:val="left"/>
      <w:pPr>
        <w:ind w:left="11057" w:hanging="212"/>
      </w:pPr>
      <w:rPr>
        <w:rFonts w:hint="default"/>
        <w:lang w:val="ru-RU" w:eastAsia="en-US" w:bidi="ar-SA"/>
      </w:rPr>
    </w:lvl>
    <w:lvl w:ilvl="8" w:tplc="1FF68298">
      <w:numFmt w:val="bullet"/>
      <w:lvlText w:val="•"/>
      <w:lvlJc w:val="left"/>
      <w:pPr>
        <w:ind w:left="12609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DB"/>
    <w:rsid w:val="000867E2"/>
    <w:rsid w:val="00977539"/>
    <w:rsid w:val="00C22793"/>
    <w:rsid w:val="00D9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E386"/>
  <w15:chartTrackingRefBased/>
  <w15:docId w15:val="{83889B13-4434-4375-B8EA-BB11DDC2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7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2022-08-18T06:09:00Z</dcterms:created>
  <dcterms:modified xsi:type="dcterms:W3CDTF">2022-08-18T08:19:00Z</dcterms:modified>
</cp:coreProperties>
</file>